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585" w:rsidRPr="002B11AE" w:rsidRDefault="00E2372C" w:rsidP="002B11AE">
      <w:pPr>
        <w:pStyle w:val="Titre"/>
      </w:pPr>
      <w:r w:rsidRPr="002B11AE">
        <w:t xml:space="preserve">Paroisse de Mouvaux </w:t>
      </w:r>
    </w:p>
    <w:p w:rsidR="00E2372C" w:rsidRPr="002B11AE" w:rsidRDefault="00E2372C" w:rsidP="005E6A5A">
      <w:pPr>
        <w:pStyle w:val="Titre1"/>
      </w:pPr>
      <w:r w:rsidRPr="002B11AE">
        <w:t>1° dimanche de Carême</w:t>
      </w:r>
    </w:p>
    <w:p w:rsidR="00E2372C" w:rsidRDefault="00E2372C" w:rsidP="005E6A5A">
      <w:pPr>
        <w:pStyle w:val="Titre1"/>
      </w:pPr>
      <w:r w:rsidRPr="002B11AE">
        <w:t>10 mars 2019</w:t>
      </w:r>
    </w:p>
    <w:p w:rsidR="005E6A5A" w:rsidRPr="005E6A5A" w:rsidRDefault="005E6A5A" w:rsidP="005E6A5A"/>
    <w:p w:rsidR="00E2372C" w:rsidRPr="002B11AE" w:rsidRDefault="00E2372C">
      <w:pPr>
        <w:rPr>
          <w:b/>
          <w:sz w:val="40"/>
          <w:szCs w:val="40"/>
        </w:rPr>
      </w:pPr>
      <w:r w:rsidRPr="002B11AE">
        <w:rPr>
          <w:b/>
          <w:sz w:val="40"/>
          <w:szCs w:val="40"/>
        </w:rPr>
        <w:t>L’Evangile que nous venons d’entendre et que nous connaissons bien ; nous le trouvons à la fois chez Matthieu et chez Marc, est un texte fondateur, non seulement pour Jésus le Christ, mais aussi pour chacun d’entre nous. Je m’explique.</w:t>
      </w:r>
    </w:p>
    <w:p w:rsidR="00E2372C" w:rsidRPr="002B11AE" w:rsidRDefault="00E2372C">
      <w:pPr>
        <w:rPr>
          <w:b/>
          <w:sz w:val="40"/>
          <w:szCs w:val="40"/>
        </w:rPr>
      </w:pPr>
      <w:r w:rsidRPr="002B11AE">
        <w:rPr>
          <w:b/>
          <w:sz w:val="40"/>
          <w:szCs w:val="40"/>
        </w:rPr>
        <w:t xml:space="preserve">Il s’agit d’un texte charnière. </w:t>
      </w:r>
      <w:r w:rsidR="008C6453" w:rsidRPr="002B11AE">
        <w:rPr>
          <w:b/>
          <w:sz w:val="40"/>
          <w:szCs w:val="40"/>
        </w:rPr>
        <w:t>Cet épisode de la vie de Jésus se situe entre deux évènements majeurs : son baptême, son effusion de l’Esprit et la première prédication publique à Nazareth. Entre les deux, il y a ce passage de « mise à l’épreuve » au désert.</w:t>
      </w:r>
    </w:p>
    <w:p w:rsidR="008C6453" w:rsidRPr="002B11AE" w:rsidRDefault="00D93F64">
      <w:pPr>
        <w:rPr>
          <w:b/>
          <w:sz w:val="40"/>
          <w:szCs w:val="40"/>
        </w:rPr>
      </w:pPr>
      <w:r w:rsidRPr="002B11AE">
        <w:rPr>
          <w:b/>
          <w:sz w:val="40"/>
          <w:szCs w:val="40"/>
        </w:rPr>
        <w:t>Ce séjour au désert est directement lié à la présence de l’Esprit, c’est lui qui y conduit Jésus, comme si cette confrontation au tentateur était incontournable. Ne nous étonnons donc pas si nous-même y sommes confrontés !</w:t>
      </w:r>
      <w:r w:rsidRPr="002B11AE">
        <w:rPr>
          <w:b/>
          <w:sz w:val="40"/>
          <w:szCs w:val="40"/>
        </w:rPr>
        <w:tab/>
        <w:t xml:space="preserve">Que de traversées de désert dans nos vies : </w:t>
      </w:r>
      <w:r w:rsidR="000C6FDD" w:rsidRPr="002B11AE">
        <w:rPr>
          <w:b/>
          <w:sz w:val="40"/>
          <w:szCs w:val="40"/>
        </w:rPr>
        <w:t>la peur qui nous envahit, le doute qui nous étreint, quand tout vacille et nous fragilise, quand nous nous sentons trahis, humiliés, épuisés, sans force...</w:t>
      </w:r>
    </w:p>
    <w:p w:rsidR="000C6FDD" w:rsidRPr="002B11AE" w:rsidRDefault="000C6FDD">
      <w:pPr>
        <w:rPr>
          <w:b/>
          <w:sz w:val="40"/>
          <w:szCs w:val="40"/>
        </w:rPr>
      </w:pPr>
      <w:r w:rsidRPr="002B11AE">
        <w:rPr>
          <w:b/>
          <w:sz w:val="40"/>
          <w:szCs w:val="40"/>
        </w:rPr>
        <w:lastRenderedPageBreak/>
        <w:t>Jésus est conduit là, aux limites de la faim, de la solitude, de la vie peut-être. Alors survient le mirage, le « beau-parleur » père du mensonge qui anesthésie la conscience et qui fascine.</w:t>
      </w:r>
    </w:p>
    <w:p w:rsidR="000C6FDD" w:rsidRPr="002B11AE" w:rsidRDefault="000C6FDD">
      <w:pPr>
        <w:rPr>
          <w:b/>
          <w:sz w:val="40"/>
          <w:szCs w:val="40"/>
        </w:rPr>
      </w:pPr>
      <w:r w:rsidRPr="002B11AE">
        <w:rPr>
          <w:b/>
          <w:sz w:val="40"/>
          <w:szCs w:val="40"/>
        </w:rPr>
        <w:t>Ces tentations touchent particulièrement au pouvoir, à la volonté de puissance. Serait-ce là finalement la principale pierre d’achoppement dans notre vie de disciple ? Il est vrai que l’avoir mène au pouvoir et le pouvoir à la volonté de puissance et à l’orgueil, l’opposé même de l’enseignement du Christ.</w:t>
      </w:r>
    </w:p>
    <w:p w:rsidR="00C516A8" w:rsidRPr="002B11AE" w:rsidRDefault="00A46AD0">
      <w:pPr>
        <w:rPr>
          <w:b/>
          <w:sz w:val="40"/>
          <w:szCs w:val="40"/>
        </w:rPr>
      </w:pPr>
      <w:r w:rsidRPr="002B11AE">
        <w:rPr>
          <w:b/>
          <w:sz w:val="40"/>
          <w:szCs w:val="40"/>
        </w:rPr>
        <w:t>La première tentation tourne autour du thème de la vie à travers le pain : « Ce n’est pas seulement de pain que l’homme doit vivre».</w:t>
      </w:r>
    </w:p>
    <w:p w:rsidR="00A46AD0" w:rsidRPr="002B11AE" w:rsidRDefault="00A46AD0">
      <w:pPr>
        <w:rPr>
          <w:b/>
          <w:sz w:val="40"/>
          <w:szCs w:val="40"/>
        </w:rPr>
      </w:pPr>
      <w:r w:rsidRPr="002B11AE">
        <w:rPr>
          <w:b/>
          <w:sz w:val="40"/>
          <w:szCs w:val="40"/>
        </w:rPr>
        <w:t>Le besoin de pain est vital mais il s’agit de recevoir ce pain, de recevoir la vie et non d’en être maître : je ne suis pas à l’origine de ma vie comme je ne peux me rendre maître du pain.</w:t>
      </w:r>
    </w:p>
    <w:p w:rsidR="00A46AD0" w:rsidRPr="002B11AE" w:rsidRDefault="00A46AD0">
      <w:pPr>
        <w:rPr>
          <w:b/>
          <w:sz w:val="40"/>
          <w:szCs w:val="40"/>
        </w:rPr>
      </w:pPr>
      <w:r w:rsidRPr="002B11AE">
        <w:rPr>
          <w:b/>
          <w:sz w:val="40"/>
          <w:szCs w:val="40"/>
        </w:rPr>
        <w:t xml:space="preserve">Avec la deuxième interpellation du démon nous sommes en pleine tentation du pouvoir/domination. « Prosterne-toi devant moi et tu auras tout pouvoir ». Cela ne concerne pas seulement le pouvoir politique, qui que nous soyons, où que nous soyons nous pouvons faire peser sur l’autre le poids de notre </w:t>
      </w:r>
      <w:r w:rsidRPr="002B11AE">
        <w:rPr>
          <w:b/>
          <w:sz w:val="40"/>
          <w:szCs w:val="40"/>
        </w:rPr>
        <w:lastRenderedPageBreak/>
        <w:t>volonté par la force ou la séduction, le pouvoir affectif ou le pouvoir hiérarchique. Ainsi entre conjo</w:t>
      </w:r>
      <w:r w:rsidR="00235D00" w:rsidRPr="002B11AE">
        <w:rPr>
          <w:b/>
          <w:sz w:val="40"/>
          <w:szCs w:val="40"/>
        </w:rPr>
        <w:t xml:space="preserve">ints, entre parents et </w:t>
      </w:r>
      <w:r w:rsidRPr="002B11AE">
        <w:rPr>
          <w:b/>
          <w:sz w:val="40"/>
          <w:szCs w:val="40"/>
        </w:rPr>
        <w:t>enfants</w:t>
      </w:r>
      <w:r w:rsidR="00235D00" w:rsidRPr="002B11AE">
        <w:rPr>
          <w:b/>
          <w:sz w:val="40"/>
          <w:szCs w:val="40"/>
        </w:rPr>
        <w:t>, dans la vie professionnelle ou associative…</w:t>
      </w:r>
    </w:p>
    <w:p w:rsidR="00235D00" w:rsidRPr="002B11AE" w:rsidRDefault="00235D00">
      <w:pPr>
        <w:rPr>
          <w:b/>
          <w:sz w:val="40"/>
          <w:szCs w:val="40"/>
        </w:rPr>
      </w:pPr>
      <w:r w:rsidRPr="002B11AE">
        <w:rPr>
          <w:b/>
          <w:sz w:val="40"/>
          <w:szCs w:val="40"/>
        </w:rPr>
        <w:t>La scène du lavement des pieds dans l’évangile de Jean que nous écout</w:t>
      </w:r>
      <w:r w:rsidR="005E6A5A">
        <w:rPr>
          <w:b/>
          <w:sz w:val="40"/>
          <w:szCs w:val="40"/>
        </w:rPr>
        <w:t>er</w:t>
      </w:r>
      <w:r w:rsidRPr="002B11AE">
        <w:rPr>
          <w:b/>
          <w:sz w:val="40"/>
          <w:szCs w:val="40"/>
        </w:rPr>
        <w:t>ons lors du jeudi saint nous enseigne que la véritable autorité est celle du service…</w:t>
      </w:r>
    </w:p>
    <w:p w:rsidR="00235D00" w:rsidRPr="002B11AE" w:rsidRDefault="00235D00">
      <w:pPr>
        <w:rPr>
          <w:b/>
          <w:sz w:val="40"/>
          <w:szCs w:val="40"/>
        </w:rPr>
      </w:pPr>
      <w:r w:rsidRPr="002B11AE">
        <w:rPr>
          <w:b/>
          <w:sz w:val="40"/>
          <w:szCs w:val="40"/>
        </w:rPr>
        <w:t>La troisième tentation est plus subtile. Elle touche notre relation à Dieu, notre façon de nous adresser à lui : confiance ou défiance ? En le mettant au service de mes projets ou en lui demandant de me faire échapper magiquement à mes conditions de vie</w:t>
      </w:r>
      <w:r w:rsidR="003E2385" w:rsidRPr="002B11AE">
        <w:rPr>
          <w:b/>
          <w:sz w:val="40"/>
          <w:szCs w:val="40"/>
        </w:rPr>
        <w:t>, du moins celles qui me paraissent trop dures.</w:t>
      </w:r>
    </w:p>
    <w:p w:rsidR="003E2385" w:rsidRPr="002B11AE" w:rsidRDefault="003E2385">
      <w:pPr>
        <w:rPr>
          <w:b/>
          <w:sz w:val="40"/>
          <w:szCs w:val="40"/>
        </w:rPr>
      </w:pPr>
      <w:r w:rsidRPr="002B11AE">
        <w:rPr>
          <w:b/>
          <w:sz w:val="40"/>
          <w:szCs w:val="40"/>
        </w:rPr>
        <w:t>Face à ces tro</w:t>
      </w:r>
      <w:r w:rsidR="00512B01">
        <w:rPr>
          <w:b/>
          <w:sz w:val="40"/>
          <w:szCs w:val="40"/>
        </w:rPr>
        <w:t>is tentations que nous propose J</w:t>
      </w:r>
      <w:r w:rsidRPr="002B11AE">
        <w:rPr>
          <w:b/>
          <w:sz w:val="40"/>
          <w:szCs w:val="40"/>
        </w:rPr>
        <w:t>ésus ?</w:t>
      </w:r>
    </w:p>
    <w:p w:rsidR="003E2385" w:rsidRPr="002B11AE" w:rsidRDefault="003E2385">
      <w:pPr>
        <w:rPr>
          <w:b/>
          <w:sz w:val="40"/>
          <w:szCs w:val="40"/>
        </w:rPr>
      </w:pPr>
      <w:r w:rsidRPr="002B11AE">
        <w:rPr>
          <w:b/>
          <w:sz w:val="40"/>
          <w:szCs w:val="40"/>
        </w:rPr>
        <w:t>D’abord de</w:t>
      </w:r>
      <w:r w:rsidR="0073325F" w:rsidRPr="002B11AE">
        <w:rPr>
          <w:b/>
          <w:sz w:val="40"/>
          <w:szCs w:val="40"/>
        </w:rPr>
        <w:t> « </w:t>
      </w:r>
      <w:r w:rsidRPr="002B11AE">
        <w:rPr>
          <w:b/>
          <w:sz w:val="40"/>
          <w:szCs w:val="40"/>
        </w:rPr>
        <w:t xml:space="preserve"> demander </w:t>
      </w:r>
      <w:r w:rsidR="0073325F" w:rsidRPr="002B11AE">
        <w:rPr>
          <w:b/>
          <w:sz w:val="40"/>
          <w:szCs w:val="40"/>
        </w:rPr>
        <w:t xml:space="preserve"> notre pain chaque jour » et de le partager. Ensuite de devenir serviteur les uns des autres, d’entrer dans une dynamique de service et de miséricorde « pardonne nous comme nous pardonnons …»</w:t>
      </w:r>
      <w:r w:rsidR="00512B01">
        <w:rPr>
          <w:b/>
          <w:sz w:val="40"/>
          <w:szCs w:val="40"/>
        </w:rPr>
        <w:t xml:space="preserve"> </w:t>
      </w:r>
      <w:r w:rsidR="0073325F" w:rsidRPr="002B11AE">
        <w:rPr>
          <w:b/>
          <w:sz w:val="40"/>
          <w:szCs w:val="40"/>
        </w:rPr>
        <w:t>Enfin de vivre la louange et l’action de grâce, d’être avec Dieu dans une relation de gratuité et de joie « Que ton règne vienne… »</w:t>
      </w:r>
    </w:p>
    <w:p w:rsidR="0073325F" w:rsidRPr="002B11AE" w:rsidRDefault="0073325F">
      <w:pPr>
        <w:rPr>
          <w:b/>
          <w:sz w:val="40"/>
          <w:szCs w:val="40"/>
        </w:rPr>
      </w:pPr>
      <w:r w:rsidRPr="002B11AE">
        <w:rPr>
          <w:b/>
          <w:sz w:val="40"/>
          <w:szCs w:val="40"/>
        </w:rPr>
        <w:lastRenderedPageBreak/>
        <w:t>Nous avons quarante jours pour apprendre à aimer, pour discerner les mensonges du «  beau-parleur »</w:t>
      </w:r>
      <w:r w:rsidR="008B34A2">
        <w:rPr>
          <w:b/>
          <w:sz w:val="40"/>
          <w:szCs w:val="40"/>
        </w:rPr>
        <w:t xml:space="preserve"> et s’en méfier, pour choisir notre</w:t>
      </w:r>
      <w:bookmarkStart w:id="0" w:name="_GoBack"/>
      <w:bookmarkEnd w:id="0"/>
      <w:r w:rsidRPr="002B11AE">
        <w:rPr>
          <w:b/>
          <w:sz w:val="40"/>
          <w:szCs w:val="40"/>
        </w:rPr>
        <w:t xml:space="preserve"> façon de vivre, pour apprendre le partage, le pardon, la prière, la patience aussi car elle s’apprend au désert où tout se vit avec lenteur.</w:t>
      </w:r>
    </w:p>
    <w:p w:rsidR="0073325F" w:rsidRPr="002B11AE" w:rsidRDefault="0073325F">
      <w:pPr>
        <w:rPr>
          <w:b/>
          <w:sz w:val="40"/>
          <w:szCs w:val="40"/>
        </w:rPr>
      </w:pPr>
      <w:r w:rsidRPr="002B11AE">
        <w:rPr>
          <w:b/>
          <w:sz w:val="40"/>
          <w:szCs w:val="40"/>
        </w:rPr>
        <w:t>Alors le désert se révèlera pour nous lieu de la présence, de la patience, de la beauté aussi, de la révélation dans le silenc</w:t>
      </w:r>
      <w:r w:rsidR="008B34A2">
        <w:rPr>
          <w:b/>
          <w:sz w:val="40"/>
          <w:szCs w:val="40"/>
        </w:rPr>
        <w:t>e de la rencontre. Et de la Vie, la vraie !</w:t>
      </w:r>
    </w:p>
    <w:p w:rsidR="000C6FDD" w:rsidRPr="002B11AE" w:rsidRDefault="000C6FDD">
      <w:pPr>
        <w:rPr>
          <w:b/>
          <w:sz w:val="40"/>
          <w:szCs w:val="40"/>
        </w:rPr>
      </w:pPr>
    </w:p>
    <w:p w:rsidR="00D93F64" w:rsidRPr="002B11AE" w:rsidRDefault="0073325F">
      <w:pPr>
        <w:rPr>
          <w:b/>
          <w:sz w:val="40"/>
          <w:szCs w:val="40"/>
        </w:rPr>
      </w:pPr>
      <w:r w:rsidRPr="002B11AE">
        <w:rPr>
          <w:b/>
          <w:sz w:val="40"/>
          <w:szCs w:val="40"/>
        </w:rPr>
        <w:t xml:space="preserve">Francis </w:t>
      </w:r>
      <w:proofErr w:type="spellStart"/>
      <w:r w:rsidRPr="002B11AE">
        <w:rPr>
          <w:b/>
          <w:sz w:val="40"/>
          <w:szCs w:val="40"/>
        </w:rPr>
        <w:t>Merckaert</w:t>
      </w:r>
      <w:proofErr w:type="spellEnd"/>
    </w:p>
    <w:p w:rsidR="0073325F" w:rsidRPr="002B11AE" w:rsidRDefault="0073325F">
      <w:pPr>
        <w:rPr>
          <w:b/>
          <w:sz w:val="40"/>
          <w:szCs w:val="40"/>
        </w:rPr>
      </w:pPr>
      <w:r w:rsidRPr="002B11AE">
        <w:rPr>
          <w:b/>
          <w:sz w:val="40"/>
          <w:szCs w:val="40"/>
        </w:rPr>
        <w:t>Diacre</w:t>
      </w:r>
    </w:p>
    <w:sectPr w:rsidR="0073325F" w:rsidRPr="002B11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2C"/>
    <w:rsid w:val="000C6FDD"/>
    <w:rsid w:val="00235D00"/>
    <w:rsid w:val="002B11AE"/>
    <w:rsid w:val="003E2385"/>
    <w:rsid w:val="00512B01"/>
    <w:rsid w:val="005E6A5A"/>
    <w:rsid w:val="0073325F"/>
    <w:rsid w:val="00837585"/>
    <w:rsid w:val="008B34A2"/>
    <w:rsid w:val="008C6453"/>
    <w:rsid w:val="00A46AD0"/>
    <w:rsid w:val="00C516A8"/>
    <w:rsid w:val="00D93F64"/>
    <w:rsid w:val="00E237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E6A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B11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B11AE"/>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2B11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B11AE"/>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5E6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E6A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B11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B11AE"/>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2B11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B11AE"/>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5E6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4</Pages>
  <Words>554</Words>
  <Characters>3049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MERCKAERT</dc:creator>
  <cp:lastModifiedBy>Francis MERCKAERT</cp:lastModifiedBy>
  <cp:revision>7</cp:revision>
  <dcterms:created xsi:type="dcterms:W3CDTF">2019-02-26T09:52:00Z</dcterms:created>
  <dcterms:modified xsi:type="dcterms:W3CDTF">2019-03-10T16:51:00Z</dcterms:modified>
</cp:coreProperties>
</file>